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六年级下册数学单元测试-4。圆柱和圆锥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1.用一张正方形的纸围成一个圆柱形（接口处忽略不计），这个圆柱的（   ）相等。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底面直径和高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底面周长和高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底面积和侧面积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2.圆柱体(单位：厘米)的体积是（   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18954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12.56立方厘米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251.2立方厘米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151.2立方厘米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75.36立方厘米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3.乌鸦把许多石子放入有水的玻璃容器中，水面就会上升，原因是（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小石子有一定质量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小石子有一定硬度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小石子占有一定空间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4.等底等高的圆柱、长方体、正方体的体积相比较，(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正方体体积大                       B. 长方体体积大                       C. 圆柱体积大                       D. 一样大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5.从圆锥顶点向地面作垂直切割，所得到的截面是一个等腰三角形。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6.圆锥的底面是一个椭圆。（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7.体积相等的两个圆柱不一定是等底等高。    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8.圆柱的底面半径扩大2倍，高不变，体积也会扩大2倍。（ 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9.一堆稻谷堆成圆锥体。量得底面半径是3米，高是1.5米。这堆稻谷的体积有________立方米。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923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10.底面圆相同高也相同的圆锥、圆柱、圆台围成图形的表面积由小到大排列为________  ________   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11.一个圆柱侧面展开是一个周长为24厘米的正方形，圆柱的侧面积是________。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12.张阿姨装修客厅，客厅长6.5m，宽6m，高3m，客厅窗户面积2.5m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门宽2m，高2m。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（1）装修师傅给客厅四周及房顶涂防潮漆，每平方米用漆0.8千克，买漆共需多少元？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42975" cy="11430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（2）客厅地面安装规格为50cm×50cm地砖，需要多少块？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13.李师傅在饮料瓶中灌了120毫升水，测量瓶子的容积（如下图）。这种瓶子能装饮料多少毫升？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66875" cy="13049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14.一个粮仓装满稻谷后上半部分是圆锥形，下半部分是圆柱形。粮仓的底面周长是18.84米，圆柱高2米，圆锥高0.6米。如果每立方米稻谷重600千克，那么这个粮仓装有多少千克稻谷?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【解析】【解答】用一张正方形的纸围成一个圆柱形（接口处忽略不计），这个圆柱的底面周长和高相等.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【分析】如果圆柱的侧面沿高展开是一个正方形时，那么圆柱的底面周长和高相等，据此解答.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【解析】【解答】3.14×(4÷2)</w:t>
      </w:r>
      <w:r>
        <w:rPr>
          <w:vertAlign w:val="superscript"/>
        </w:rPr>
        <w:t>2</w:t>
      </w:r>
      <w:r>
        <w:t>×6=75.36（立方厘米）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【分析】解答此题根据圆柱的体积公式，即圆柱体积=底面积×高，然后代入数据计算即可。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【解析】【解答】解：水面上升的原因是小石子占有一定空间。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【分析】把式子放入水里，水面上升就是增加的石子的体积，说明小石子占有一定空间。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【解析】【解答】因为三者求体积都是底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高，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正方体体积 =底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高       长方体体积 =底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高      圆柱体积 =底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高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【解析】【解答】从圆锥顶点向地面作垂直切割，所得到的截面是一个等腰三角形，原题说法正确.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【分析】根据对圆锥的认识可知，圆锥的侧面展开是一个扇形 ，只有下底为圆 ，所以从正上面看是一个圆，从侧面水平看是一个等腰三角形；从圆锥顶点向地面作垂直切割，所得到的截面是一个等腰三角形，据此判断.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【解析】【解答】解：圆锥的底面是一个圆，即说法错误。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【分析】圆锥是一种几何图形，立体几何定义：以直角三角形的直角边所在直线为旋转轴，其余两边旋转360度而成的曲面所围成的几何体叫做圆锥。旋转轴叫做圆锥的轴。 垂直于轴的边旋转而成的曲面叫做圆锥的底面，圆锥的底面是一个圆形。不垂直于轴的边旋转而成的曲面叫做圆锥的侧面。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【解析】【解答】解：体积相等的两个圆柱的底面积不一定相等，高也不一定相等，所以不一定等底等高.原题说法正确.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【分析】例如：底面积是3，高是4，体积是12；另一个圆柱底面积是6，高是2，体积也是12.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【解析】【解答】解：圆柱的底面半径扩大2倍，高不变，体积也会扩大2×2=4倍。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【分析】圆柱的体积=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h，圆柱的底面半径扩大2倍，高不变后，现在圆柱的体积=</w:t>
      </w:r>
      <w:r>
        <w:t>π</w:t>
      </w:r>
      <w:r>
        <w:rPr>
          <w:lang w:eastAsia="zh-CN"/>
        </w:rPr>
        <w:t>（r×2）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h×4=原来圆柱的体积×4。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14.13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80975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（立方米）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答：这堆稻谷的体积有14.13立方米。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lang w:eastAsia="zh-CN"/>
        </w:rPr>
        <w:drawing>
          <wp:inline distT="0" distB="0" distL="114300" distR="114300">
            <wp:extent cx="20955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圆锥 ；圆台 ；圆柱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【解析】高度相同，底面圆大小相等。圆锥表面积最少。圆台有下底面，围成的曲面大于圆锥，圆柱上下底面圆相等围成的曲面也最大。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36平方厘米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【解析】【解答】解：24÷4=6厘米，6×6=36平方厘米，所以圆柱的侧面积是36平方厘米。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故答案为：36平方厘米。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【分析】圆柱的侧面积=正方形的面积=边长×边长，其中正方形的边长=正方形的周长÷4，据此作答即可。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（1）解：6.5×6+（6.5×3+6×3）×2-2.5-2×2=107.5（m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</w:pPr>
      <w:r>
        <w:t>107.5×0.8=86（kg）</w:t>
      </w:r>
    </w:p>
    <w:p>
      <w:pPr>
        <w:spacing w:after="0" w:line="360" w:lineRule="auto"/>
      </w:pPr>
      <w:r>
        <w:t xml:space="preserve"> 86÷5≈18（桶）</w:t>
      </w:r>
    </w:p>
    <w:p>
      <w:pPr>
        <w:spacing w:after="0" w:line="360" w:lineRule="auto"/>
      </w:pPr>
      <w:r>
        <w:t>18×28=504（元）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答：买漆共需504元。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（2）解：6.5×6=39（m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）50×50=2500（cm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 2500cm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=0.25m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39÷0.25=156（块）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答：需要156块。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涂漆的面积=客厅的长×客厅的高×2+客厅的宽×客厅的高×2+客厅的长×客厅的宽-窗户的面积-门的面积，需要防潮漆的重量=涂漆的面积×每平方米用漆的重量，那么需要买漆的桶数=需要防潮漆的重量÷每筒防潮漆的价钱，将桶数取整，那么买漆需要的钱数=需要买漆的桶数×每桶防潮漆的价钱，据此代入数据作答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（2）客厅地面的面积=客厅的长×客厅的宽，地砖的面积=边长×边长，然后将单位统一，那么需要的块数=客厅地面的面积÷地砖的面积，据此代入数据作答即可。</w:t>
      </w:r>
    </w:p>
    <w:p>
      <w:pPr>
        <w:spacing w:after="0" w:line="360" w:lineRule="auto"/>
      </w:pPr>
      <w:r>
        <w:t>13.【答案】 解：（120÷5）×15+120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=24×15+120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=360+120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=480（mL）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答：这种瓶子能装饮料480毫升。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【解析】【分析】用灌水的体积除以水的高度即可求出瓶的底面积，然后用瓶的底面积乘瓶子里面空气的高度求出空气的体积，然后把空气的体积加上里面水的体积就是这种瓶子的容积。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解：圆锥和圆柱的面积共为：3.14×(18.84÷3.14÷2)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=28.26(平方米)，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所以圆锥和圆柱的总体积(即粮仓的总容积)为：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×28.26×0.6+28.26×2=62.172(立方米)，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稻谷的质量为：600×62.172=37303.2(千克)。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【解析】【分析】圆柱和圆锥的底面相等，用底面周长除以3.14再除以2求出底面半径，再根据圆面积公式计算底面积；圆柱的体积=底面积×高，圆锥的体积=底面积×高×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根据公式计算出体积的和就是装稻谷的体积，再乘每立方米稻谷的重量即可求出装稻谷的总重量。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2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03E63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21712"/>
    <w:rsid w:val="004621D6"/>
    <w:rsid w:val="004A7EC2"/>
    <w:rsid w:val="004B0B79"/>
    <w:rsid w:val="00507400"/>
    <w:rsid w:val="0052166A"/>
    <w:rsid w:val="00570E98"/>
    <w:rsid w:val="00633EE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4713"/>
    <w:rsid w:val="00A00AC4"/>
    <w:rsid w:val="00A00BCA"/>
    <w:rsid w:val="00A35226"/>
    <w:rsid w:val="00A45102"/>
    <w:rsid w:val="00A747B5"/>
    <w:rsid w:val="00A8793C"/>
    <w:rsid w:val="00A93CE9"/>
    <w:rsid w:val="00AA525A"/>
    <w:rsid w:val="00AC0429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0A3C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4D18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B4286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F67FBC-8B86-4F18-9D19-FC1A89A46E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2350</Words>
  <Characters>2765</Characters>
  <Lines>23</Lines>
  <Paragraphs>6</Paragraphs>
  <TotalTime>1</TotalTime>
  <ScaleCrop>false</ScaleCrop>
  <LinksUpToDate>false</LinksUpToDate>
  <CharactersWithSpaces>3177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2021-06-20T06:43:00Z</dcterms:created>
  <dc:creator>lam</dc:creator>
  <cp:lastModifiedBy>。</cp:lastModifiedBy>
  <dcterms:modified xsi:type="dcterms:W3CDTF">2023-05-22T00:34:38Z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0F709D4DF9EA49148A9487697F8D63D4_13</vt:lpwstr>
  </property>
</Properties>
</file>